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90DC" w14:textId="05DCE823" w:rsidR="00180623" w:rsidRDefault="00612EF7" w:rsidP="00612EF7">
      <w:pPr>
        <w:jc w:val="center"/>
        <w:rPr>
          <w:b/>
          <w:bCs/>
          <w:lang w:val="hr-HR"/>
        </w:rPr>
      </w:pPr>
      <w:r w:rsidRPr="00612EF7">
        <w:rPr>
          <w:b/>
          <w:bCs/>
          <w:lang w:val="hr-HR"/>
        </w:rPr>
        <w:t>OBAVIJEST O IZMJENI ROKA ZA DOSTAVU PONUDA</w:t>
      </w:r>
    </w:p>
    <w:p w14:paraId="68902E0B" w14:textId="77777777" w:rsidR="00682024" w:rsidRDefault="00682024" w:rsidP="00612EF7">
      <w:pPr>
        <w:jc w:val="center"/>
        <w:rPr>
          <w:b/>
          <w:bCs/>
          <w:lang w:val="hr-HR"/>
        </w:rPr>
      </w:pPr>
    </w:p>
    <w:p w14:paraId="56F243E3" w14:textId="77777777" w:rsidR="00FA462A" w:rsidRDefault="00FA462A" w:rsidP="00FA462A">
      <w:pPr>
        <w:spacing w:after="0"/>
        <w:jc w:val="center"/>
        <w:rPr>
          <w:b/>
        </w:rPr>
      </w:pPr>
      <w:bookmarkStart w:id="0" w:name="_Hlk535827139"/>
      <w:r>
        <w:rPr>
          <w:b/>
        </w:rPr>
        <w:t>Predmet nabave:</w:t>
      </w:r>
    </w:p>
    <w:bookmarkEnd w:id="0"/>
    <w:p w14:paraId="1FA5D2B6" w14:textId="52C1F68D" w:rsidR="00682024" w:rsidRPr="00A47251" w:rsidRDefault="00682024" w:rsidP="00682024">
      <w:pPr>
        <w:spacing w:after="0"/>
        <w:jc w:val="center"/>
        <w:rPr>
          <w:b/>
        </w:rPr>
      </w:pPr>
      <w:r w:rsidRPr="00A47251">
        <w:rPr>
          <w:b/>
        </w:rPr>
        <w:t>Nabava radova na sanaciji crkve sv. Martina biskupa u Martijancu</w:t>
      </w:r>
    </w:p>
    <w:p w14:paraId="37914CE3" w14:textId="77777777" w:rsidR="00682024" w:rsidRPr="00A47251" w:rsidRDefault="00682024" w:rsidP="00682024">
      <w:pPr>
        <w:spacing w:after="0"/>
        <w:jc w:val="center"/>
        <w:rPr>
          <w:b/>
        </w:rPr>
      </w:pPr>
    </w:p>
    <w:p w14:paraId="5C3F5FDA" w14:textId="77777777" w:rsidR="00682024" w:rsidRPr="00A47251" w:rsidRDefault="00682024" w:rsidP="00682024">
      <w:pPr>
        <w:spacing w:after="0"/>
        <w:jc w:val="center"/>
      </w:pPr>
      <w:r w:rsidRPr="00A47251">
        <w:rPr>
          <w:b/>
        </w:rPr>
        <w:t>Evidencijski broj nabave</w:t>
      </w:r>
      <w:r w:rsidRPr="00A47251">
        <w:t>:</w:t>
      </w:r>
    </w:p>
    <w:p w14:paraId="064D21AA" w14:textId="77777777" w:rsidR="00682024" w:rsidRPr="00664F6A" w:rsidRDefault="00682024" w:rsidP="00682024">
      <w:pPr>
        <w:spacing w:after="0"/>
        <w:jc w:val="center"/>
      </w:pPr>
      <w:r w:rsidRPr="00A47251">
        <w:t>6/2025-JN</w:t>
      </w:r>
    </w:p>
    <w:p w14:paraId="581126B6" w14:textId="77777777" w:rsidR="00682024" w:rsidRPr="00664F6A" w:rsidRDefault="00682024" w:rsidP="00682024">
      <w:pPr>
        <w:spacing w:after="0"/>
        <w:jc w:val="center"/>
      </w:pPr>
    </w:p>
    <w:p w14:paraId="544A9C67" w14:textId="77777777" w:rsidR="00612EF7" w:rsidRPr="00612EF7" w:rsidRDefault="00612EF7" w:rsidP="00612EF7">
      <w:pPr>
        <w:jc w:val="both"/>
        <w:rPr>
          <w:lang w:val="hr-HR"/>
        </w:rPr>
      </w:pPr>
    </w:p>
    <w:p w14:paraId="0D41398F" w14:textId="3ABAF08A" w:rsidR="008C6035" w:rsidRPr="004348A5" w:rsidRDefault="00612EF7" w:rsidP="00612EF7">
      <w:pPr>
        <w:jc w:val="both"/>
        <w:rPr>
          <w:lang w:val="hr-HR"/>
        </w:rPr>
      </w:pPr>
      <w:r w:rsidRPr="004348A5">
        <w:rPr>
          <w:lang w:val="hr-HR"/>
        </w:rPr>
        <w:t xml:space="preserve">Naručitelj je dana </w:t>
      </w:r>
      <w:r w:rsidR="004348A5" w:rsidRPr="004348A5">
        <w:rPr>
          <w:lang w:val="hr-HR"/>
        </w:rPr>
        <w:t>21</w:t>
      </w:r>
      <w:r w:rsidRPr="004348A5">
        <w:rPr>
          <w:lang w:val="hr-HR"/>
        </w:rPr>
        <w:t>.11.2025. zaprimio upit</w:t>
      </w:r>
      <w:r w:rsidR="004348A5" w:rsidRPr="004348A5">
        <w:rPr>
          <w:lang w:val="hr-HR"/>
        </w:rPr>
        <w:t>e</w:t>
      </w:r>
      <w:r w:rsidRPr="004348A5">
        <w:rPr>
          <w:lang w:val="hr-HR"/>
        </w:rPr>
        <w:t xml:space="preserve"> gospodarskog subjekta</w:t>
      </w:r>
      <w:r w:rsidR="004348A5">
        <w:rPr>
          <w:lang w:val="hr-HR"/>
        </w:rPr>
        <w:t xml:space="preserve"> na Troškovnik</w:t>
      </w:r>
      <w:r w:rsidR="008C6035">
        <w:rPr>
          <w:lang w:val="hr-HR"/>
        </w:rPr>
        <w:t xml:space="preserve"> </w:t>
      </w:r>
      <w:r w:rsidR="00A65E64">
        <w:rPr>
          <w:lang w:val="hr-HR"/>
        </w:rPr>
        <w:t>te je u procesu pripreme odgovora na postavljene upite zbog čega obavještava sve zainteresirane gospodarske subjekte da se rok za dostavu ponuda produžuje.</w:t>
      </w:r>
    </w:p>
    <w:p w14:paraId="0C9ED0B7" w14:textId="00AB5CB7" w:rsidR="00612EF7" w:rsidRPr="00612EF7" w:rsidRDefault="00A65E64" w:rsidP="00A65E64">
      <w:pPr>
        <w:shd w:val="clear" w:color="auto" w:fill="FFC6C6"/>
        <w:jc w:val="both"/>
        <w:rPr>
          <w:b/>
          <w:bCs/>
        </w:rPr>
      </w:pPr>
      <w:r>
        <w:t>Naručitelj će dana 21.11.2025</w:t>
      </w:r>
      <w:r w:rsidR="00612EF7" w:rsidRPr="00612EF7">
        <w:t>. objaviti izmjenu 0</w:t>
      </w:r>
      <w:r>
        <w:t>3</w:t>
      </w:r>
      <w:r w:rsidR="00612EF7" w:rsidRPr="00612EF7">
        <w:t xml:space="preserve"> Poziva na dostavu ponuda  na istim internetskim stranicama na kojima je objavljen Poziv na dostavu ponuda kojim produžuje rok za dostavu ponuda te će </w:t>
      </w:r>
      <w:r w:rsidR="00612EF7" w:rsidRPr="00612EF7">
        <w:rPr>
          <w:b/>
          <w:bCs/>
        </w:rPr>
        <w:t xml:space="preserve">novi rok biti </w:t>
      </w:r>
      <w:r>
        <w:rPr>
          <w:b/>
          <w:bCs/>
        </w:rPr>
        <w:t>2</w:t>
      </w:r>
      <w:r w:rsidR="00C21F79">
        <w:rPr>
          <w:b/>
          <w:bCs/>
        </w:rPr>
        <w:t>8</w:t>
      </w:r>
      <w:r w:rsidR="00612EF7" w:rsidRPr="00612EF7">
        <w:rPr>
          <w:b/>
          <w:bCs/>
        </w:rPr>
        <w:t>.11.2025. do 12 sati.</w:t>
      </w:r>
    </w:p>
    <w:p w14:paraId="2CA3530A" w14:textId="77777777" w:rsidR="00612EF7" w:rsidRPr="00612EF7" w:rsidRDefault="00612EF7" w:rsidP="00612EF7">
      <w:pPr>
        <w:rPr>
          <w:lang w:val="hr-HR"/>
        </w:rPr>
      </w:pPr>
    </w:p>
    <w:sectPr w:rsidR="00612EF7" w:rsidRPr="00612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7"/>
    <w:rsid w:val="00091E8E"/>
    <w:rsid w:val="000D06EF"/>
    <w:rsid w:val="00180623"/>
    <w:rsid w:val="00310BEE"/>
    <w:rsid w:val="00384911"/>
    <w:rsid w:val="004348A5"/>
    <w:rsid w:val="00612EF7"/>
    <w:rsid w:val="00682024"/>
    <w:rsid w:val="008C6035"/>
    <w:rsid w:val="00A65E64"/>
    <w:rsid w:val="00C026DE"/>
    <w:rsid w:val="00C21F79"/>
    <w:rsid w:val="00C966F8"/>
    <w:rsid w:val="00CB4E14"/>
    <w:rsid w:val="00D470E0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BC3C42"/>
  <w15:chartTrackingRefBased/>
  <w15:docId w15:val="{7791D95F-3F72-934B-8350-DB1C6659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8</cp:revision>
  <dcterms:created xsi:type="dcterms:W3CDTF">2025-11-12T10:37:00Z</dcterms:created>
  <dcterms:modified xsi:type="dcterms:W3CDTF">2025-11-21T12:56:00Z</dcterms:modified>
</cp:coreProperties>
</file>